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別紙１</w:t>
      </w:r>
    </w:p>
    <w:p>
      <w:pPr>
        <w:pStyle w:val="Normal"/>
        <w:overflowPunct w:val="true"/>
        <w:jc w:val="center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令和　　年度　香南市地域活性化総合補助事業の</w:t>
      </w:r>
    </w:p>
    <w:p>
      <w:pPr>
        <w:pStyle w:val="Normal"/>
        <w:overflowPunct w:val="true"/>
        <w:ind w:firstLine="2309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（　　　　　　まちづくり自治会）に係る変更事業計画書</w:t>
      </w:r>
    </w:p>
    <w:p>
      <w:pPr>
        <w:pStyle w:val="Normal"/>
        <w:overflowPunct w:val="true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１　事業の概要</w:t>
      </w:r>
    </w:p>
    <w:tbl>
      <w:tblPr>
        <w:tblW w:w="9450" w:type="dxa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154"/>
        <w:gridCol w:w="4516"/>
        <w:gridCol w:w="1994"/>
        <w:gridCol w:w="1785"/>
      </w:tblGrid>
      <w:tr>
        <w:trPr>
          <w:trHeight w:val="397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年月日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1200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事　業　内　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参加人数等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240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備　考</w:t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  <w:cantSplit w:val="true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  <w:cantSplit w:val="true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  <w:cantSplit w:val="true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474" w:hRule="atLeast"/>
          <w:cantSplit w:val="true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</w:tbl>
    <w:p>
      <w:pPr>
        <w:pStyle w:val="Normal"/>
        <w:overflowPunct w:val="true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overflowPunct w:val="true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２　着手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(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予定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)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年月日　　令和　　年　　月　　日</w:t>
      </w:r>
    </w:p>
    <w:p>
      <w:pPr>
        <w:pStyle w:val="Normal"/>
        <w:overflowPunct w:val="true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３　完了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(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予定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)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年月日　　令和　　年　　月　　日</w:t>
      </w:r>
    </w:p>
    <w:p>
      <w:pPr>
        <w:pStyle w:val="Normal"/>
        <w:overflowPunct w:val="true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４　その他特記事項</w:t>
      </w:r>
    </w:p>
    <w:p>
      <w:pPr>
        <w:pStyle w:val="Normal"/>
        <w:numPr>
          <w:ilvl w:val="0"/>
          <w:numId w:val="1"/>
        </w:numPr>
        <w:overflowPunct w:val="true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運営委員会開催予定</w:t>
      </w:r>
    </w:p>
    <w:p>
      <w:pPr>
        <w:pStyle w:val="Normal"/>
        <w:ind w:left="240" w:hanging="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ind w:left="240" w:hanging="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ind w:left="240" w:hanging="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ind w:left="240" w:hanging="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ind w:left="240" w:hanging="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overflowPunct w:val="true"/>
        <w:rPr>
          <w:rFonts w:ascii="ＭＳ ゴシック" w:hAnsi="ＭＳ ゴシック" w:eastAsia="ＭＳ ゴシック"/>
          <w:sz w:val="24"/>
          <w:szCs w:val="22"/>
        </w:rPr>
      </w:pPr>
      <w:r>
        <w:rPr>
          <w:rFonts w:ascii="ＭＳ ゴシック" w:hAnsi="ＭＳ ゴシック" w:eastAsia="ＭＳ ゴシック"/>
          <w:sz w:val="24"/>
          <w:szCs w:val="22"/>
        </w:rPr>
        <w:t>別紙２</w:t>
      </w:r>
    </w:p>
    <w:p>
      <w:pPr>
        <w:pStyle w:val="Normal"/>
        <w:overflowPunct w:val="true"/>
        <w:jc w:val="center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令和　　年度　香南市地域活性化総合補助事業の</w:t>
      </w:r>
    </w:p>
    <w:p>
      <w:pPr>
        <w:pStyle w:val="Normal"/>
        <w:overflowPunct w:val="true"/>
        <w:ind w:firstLine="2400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（　　　　　　まちづくり自治会）　に係る変更</w:t>
      </w:r>
      <w:r>
        <w:rPr>
          <w:rFonts w:ascii="ＭＳ ゴシック" w:hAnsi="ＭＳ ゴシック" w:eastAsia="ＭＳ ゴシック"/>
          <w:sz w:val="24"/>
          <w:szCs w:val="22"/>
        </w:rPr>
        <w:t>収支予算書</w:t>
      </w:r>
    </w:p>
    <w:p>
      <w:pPr>
        <w:pStyle w:val="Normal"/>
        <w:overflowPunct w:val="true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ascii="ＭＳ ゴシック" w:hAnsi="ＭＳ ゴシック" w:eastAsia="ＭＳ ゴシック"/>
          <w:sz w:val="24"/>
          <w:szCs w:val="22"/>
        </w:rPr>
        <w:t>１　収入の部                                     　                   （単位：円）</w:t>
      </w:r>
    </w:p>
    <w:tbl>
      <w:tblPr>
        <w:tblW w:w="9653" w:type="dxa"/>
        <w:jc w:val="left"/>
        <w:tblInd w:w="16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793"/>
        <w:gridCol w:w="1665"/>
        <w:gridCol w:w="1890"/>
        <w:gridCol w:w="3045"/>
        <w:gridCol w:w="1260"/>
      </w:tblGrid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区　　　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本年度予算額</w:t>
            </w:r>
          </w:p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  <w:t>(</w:t>
            </w:r>
            <w:r>
              <w:rPr>
                <w:rFonts w:ascii="ＭＳ ゴシック" w:hAnsi="ＭＳ ゴシック" w:eastAsia="ＭＳ ゴシック"/>
                <w:sz w:val="24"/>
                <w:szCs w:val="22"/>
              </w:rPr>
              <w:t>当初</w:t>
            </w:r>
            <w:r>
              <w:rPr>
                <w:rFonts w:eastAsia="ＭＳ ゴシック" w:ascii="ＭＳ ゴシック" w:hAnsi="ＭＳ ゴシック"/>
                <w:sz w:val="24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変更後予算額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積　算　根　拠</w:t>
            </w:r>
          </w:p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  <w:shd w:val="pct15" w:color="auto" w:fill="FFFFFF"/>
              </w:rPr>
              <w:t>(</w:t>
            </w:r>
            <w:r>
              <w:rPr>
                <w:rFonts w:ascii="ＭＳ ゴシック" w:hAnsi="ＭＳ ゴシック" w:eastAsia="ＭＳ ゴシック"/>
                <w:sz w:val="24"/>
                <w:szCs w:val="22"/>
                <w:shd w:val="pct15" w:color="auto" w:fill="FFFFFF"/>
              </w:rPr>
              <w:t>詳しく記載</w:t>
            </w:r>
            <w:r>
              <w:rPr>
                <w:rFonts w:eastAsia="ＭＳ ゴシック" w:ascii="ＭＳ ゴシック" w:hAnsi="ＭＳ ゴシック"/>
                <w:sz w:val="24"/>
                <w:szCs w:val="22"/>
                <w:shd w:val="pct15" w:color="auto" w:fill="FFFFFF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24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備　考</w:t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市補助金１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地域支援課</w:t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市補助金２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left="-785" w:hanging="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地域支援課以外</w:t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他団体補助金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723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723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寄付金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723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723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事業収入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繰入金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雑収入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繰越金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合　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</w:tbl>
    <w:p>
      <w:pPr>
        <w:pStyle w:val="Normal"/>
        <w:overflowPunct w:val="true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eastAsia="ＭＳ ゴシック" w:ascii="ＭＳ ゴシック" w:hAnsi="ＭＳ ゴシック"/>
          <w:spacing w:val="4"/>
          <w:sz w:val="24"/>
          <w:szCs w:val="22"/>
        </w:rPr>
      </w:r>
    </w:p>
    <w:p>
      <w:pPr>
        <w:pStyle w:val="Normal"/>
        <w:overflowPunct w:val="true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eastAsia="ＭＳ ゴシック" w:ascii="ＭＳ ゴシック" w:hAnsi="ＭＳ ゴシック"/>
          <w:spacing w:val="4"/>
          <w:sz w:val="24"/>
          <w:szCs w:val="22"/>
        </w:rPr>
      </w:r>
    </w:p>
    <w:p>
      <w:pPr>
        <w:pStyle w:val="Normal"/>
        <w:overflowPunct w:val="true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eastAsia="ＭＳ ゴシック" w:ascii="ＭＳ ゴシック" w:hAnsi="ＭＳ ゴシック"/>
          <w:spacing w:val="4"/>
          <w:sz w:val="24"/>
          <w:szCs w:val="22"/>
        </w:rPr>
      </w:r>
    </w:p>
    <w:p>
      <w:pPr>
        <w:pStyle w:val="Normal"/>
        <w:overflowPunct w:val="true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eastAsia="ＭＳ ゴシック" w:ascii="ＭＳ ゴシック" w:hAnsi="ＭＳ ゴシック"/>
          <w:spacing w:val="4"/>
          <w:sz w:val="24"/>
          <w:szCs w:val="22"/>
        </w:rPr>
      </w:r>
    </w:p>
    <w:p>
      <w:pPr>
        <w:pStyle w:val="Normal"/>
        <w:overflowPunct w:val="true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ascii="ＭＳ ゴシック" w:hAnsi="ＭＳ ゴシック" w:eastAsia="ＭＳ ゴシック"/>
          <w:spacing w:val="4"/>
          <w:sz w:val="24"/>
          <w:szCs w:val="22"/>
        </w:rPr>
        <w:t>２　</w:t>
      </w:r>
      <w:r>
        <w:rPr>
          <w:rFonts w:ascii="ＭＳ ゴシック" w:hAnsi="ＭＳ ゴシック" w:eastAsia="ＭＳ ゴシック"/>
          <w:sz w:val="24"/>
          <w:szCs w:val="22"/>
        </w:rPr>
        <w:t>支出の部       　                　　　                     　　 　（単位：円）</w:t>
      </w:r>
    </w:p>
    <w:tbl>
      <w:tblPr>
        <w:tblW w:w="9758" w:type="dxa"/>
        <w:jc w:val="left"/>
        <w:tblInd w:w="16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793"/>
        <w:gridCol w:w="1665"/>
        <w:gridCol w:w="1890"/>
        <w:gridCol w:w="2940"/>
        <w:gridCol w:w="1470"/>
      </w:tblGrid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区　　　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本年度予算額</w:t>
            </w:r>
          </w:p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  <w:t>(</w:t>
            </w:r>
            <w:r>
              <w:rPr>
                <w:rFonts w:ascii="ＭＳ ゴシック" w:hAnsi="ＭＳ ゴシック" w:eastAsia="ＭＳ ゴシック"/>
                <w:sz w:val="24"/>
                <w:szCs w:val="22"/>
              </w:rPr>
              <w:t>当初</w:t>
            </w:r>
            <w:r>
              <w:rPr>
                <w:rFonts w:eastAsia="ＭＳ ゴシック" w:ascii="ＭＳ ゴシック" w:hAnsi="ＭＳ ゴシック"/>
                <w:sz w:val="24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変更後予算額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48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積　算　根　拠</w:t>
            </w:r>
          </w:p>
          <w:p>
            <w:pPr>
              <w:pStyle w:val="Normal"/>
              <w:overflowPunct w:val="true"/>
              <w:ind w:firstLine="72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  <w:shd w:val="pct15" w:color="auto" w:fill="FFFFFF"/>
              </w:rPr>
              <w:t>(</w:t>
            </w:r>
            <w:r>
              <w:rPr>
                <w:rFonts w:ascii="ＭＳ ゴシック" w:hAnsi="ＭＳ ゴシック" w:eastAsia="ＭＳ ゴシック"/>
                <w:sz w:val="24"/>
                <w:szCs w:val="22"/>
                <w:shd w:val="pct15" w:color="auto" w:fill="FFFFFF"/>
              </w:rPr>
              <w:t>詳しく記載</w:t>
            </w:r>
            <w:r>
              <w:rPr>
                <w:rFonts w:eastAsia="ＭＳ ゴシック" w:ascii="ＭＳ ゴシック" w:hAnsi="ＭＳ ゴシック"/>
                <w:sz w:val="24"/>
                <w:szCs w:val="22"/>
                <w:shd w:val="pct15" w:color="auto" w:fill="FFFFFF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備　考</w:t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合　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992" w:gutter="0"/>
      <w:pgNumType w:fmt="decimal"/>
      <w:formProt w:val="false"/>
      <w:textDirection w:val="lrTb"/>
      <w:docGrid w:type="lines" w:linePitch="397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480"/>
      </w:pPr>
      <w:rPr>
        <w:sz w:val="24"/>
        <w:rFonts w:ascii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219d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rsid w:val="008f219d"/>
    <w:rPr>
      <w:color w:val="000000"/>
      <w:u w:val="single"/>
    </w:rPr>
  </w:style>
  <w:style w:type="character" w:styleId="HTMLTypewriter">
    <w:name w:val="HTML Typewriter"/>
    <w:qFormat/>
    <w:rsid w:val="008f219d"/>
    <w:rPr>
      <w:rFonts w:ascii="ＭＳ ゴシック" w:hAnsi="ＭＳ ゴシック" w:eastAsia="ＭＳ ゴシック" w:cs="Courier New"/>
      <w:sz w:val="20"/>
      <w:szCs w:val="20"/>
    </w:rPr>
  </w:style>
  <w:style w:type="character" w:styleId="Z" w:customStyle="1">
    <w:name w:val="z-フォームの始まり (文字)"/>
    <w:basedOn w:val="DefaultParagraphFont"/>
    <w:link w:val="z-"/>
    <w:qFormat/>
    <w:rsid w:val="008f219d"/>
    <w:rPr>
      <w:rFonts w:ascii="Arial" w:hAnsi="Arial" w:eastAsia="ＭＳ 明朝" w:cs="Arial"/>
      <w:vanish/>
      <w:kern w:val="0"/>
      <w:sz w:val="16"/>
      <w:szCs w:val="16"/>
    </w:rPr>
  </w:style>
  <w:style w:type="character" w:styleId="Z1" w:customStyle="1">
    <w:name w:val="z-フォームの終わり (文字)"/>
    <w:basedOn w:val="DefaultParagraphFont"/>
    <w:link w:val="z-1"/>
    <w:qFormat/>
    <w:rsid w:val="008f219d"/>
    <w:rPr>
      <w:rFonts w:ascii="Arial" w:hAnsi="Arial" w:eastAsia="ＭＳ 明朝" w:cs="Arial"/>
      <w:vanish/>
      <w:kern w:val="0"/>
      <w:sz w:val="16"/>
      <w:szCs w:val="16"/>
    </w:rPr>
  </w:style>
  <w:style w:type="character" w:styleId="Style15" w:customStyle="1">
    <w:name w:val="ヘッダー (文字)"/>
    <w:basedOn w:val="DefaultParagraphFont"/>
    <w:link w:val="a4"/>
    <w:uiPriority w:val="99"/>
    <w:qFormat/>
    <w:rsid w:val="008f219d"/>
    <w:rPr>
      <w:rFonts w:ascii="Century" w:hAnsi="Century" w:eastAsia="ＭＳ 明朝" w:cs="Times New Roman"/>
      <w:szCs w:val="24"/>
    </w:rPr>
  </w:style>
  <w:style w:type="character" w:styleId="Style16" w:customStyle="1">
    <w:name w:val="フッター (文字)"/>
    <w:basedOn w:val="DefaultParagraphFont"/>
    <w:link w:val="a6"/>
    <w:qFormat/>
    <w:rsid w:val="008f219d"/>
    <w:rPr>
      <w:rFonts w:ascii="Century" w:hAnsi="Century" w:eastAsia="ＭＳ 明朝" w:cs="Times New Roman"/>
      <w:szCs w:val="24"/>
    </w:rPr>
  </w:style>
  <w:style w:type="character" w:styleId="Style17" w:customStyle="1">
    <w:name w:val="吹き出し (文字)"/>
    <w:basedOn w:val="DefaultParagraphFont"/>
    <w:link w:val="a8"/>
    <w:qFormat/>
    <w:rsid w:val="008f219d"/>
    <w:rPr>
      <w:rFonts w:ascii="Arial" w:hAnsi="Arial" w:eastAsia="ＭＳ ゴシック" w:cs="Times New Roman"/>
      <w:sz w:val="18"/>
      <w:szCs w:val="18"/>
    </w:rPr>
  </w:style>
  <w:style w:type="character" w:styleId="Style18" w:customStyle="1">
    <w:name w:val="記 (文字)"/>
    <w:basedOn w:val="DefaultParagraphFont"/>
    <w:link w:val="aa"/>
    <w:uiPriority w:val="99"/>
    <w:qFormat/>
    <w:rsid w:val="008f219d"/>
    <w:rPr>
      <w:rFonts w:ascii="ＭＳ 明朝" w:hAnsi="ＭＳ 明朝" w:eastAsia="ＭＳ 明朝" w:cs="Times New Roman"/>
      <w:szCs w:val="20"/>
    </w:rPr>
  </w:style>
  <w:style w:type="character" w:styleId="ListLabel1">
    <w:name w:val="ListLabel 1"/>
    <w:qFormat/>
    <w:rPr>
      <w:rFonts w:ascii="ＭＳ ゴシック" w:hAnsi="ＭＳ ゴシック" w:cs="Times New Roman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Arial" w:hAnsi="Arial" w:eastAsia="ＭＳ ゴシック" w:cs="Arial Unicode M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 Unicode M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qFormat/>
    <w:rsid w:val="008f219d"/>
    <w:pPr>
      <w:widowControl/>
      <w:spacing w:beforeAutospacing="1" w:afterAutospacing="1"/>
      <w:jc w:val="left"/>
    </w:pPr>
    <w:rPr>
      <w:rFonts w:ascii="ＭＳ 明朝" w:hAnsi="ＭＳ 明朝"/>
      <w:kern w:val="0"/>
      <w:sz w:val="24"/>
    </w:rPr>
  </w:style>
  <w:style w:type="paragraph" w:styleId="HTMLTopofForm">
    <w:name w:val="HTML Top of Form"/>
    <w:basedOn w:val="Normal"/>
    <w:next w:val="Normal"/>
    <w:link w:val="z-0"/>
    <w:qFormat/>
    <w:rsid w:val="008f219d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HTMLBottomofForm">
    <w:name w:val="HTML Bottom of Form"/>
    <w:basedOn w:val="Normal"/>
    <w:next w:val="Normal"/>
    <w:link w:val="z-2"/>
    <w:qFormat/>
    <w:rsid w:val="008f219d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Style24">
    <w:name w:val="Header"/>
    <w:basedOn w:val="Normal"/>
    <w:link w:val="a5"/>
    <w:uiPriority w:val="99"/>
    <w:rsid w:val="008f219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rsid w:val="008f219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8f219d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link w:val="ab"/>
    <w:uiPriority w:val="99"/>
    <w:qFormat/>
    <w:rsid w:val="008f219d"/>
    <w:pPr>
      <w:overflowPunct w:val="true"/>
      <w:jc w:val="center"/>
    </w:pPr>
    <w:rPr>
      <w:rFonts w:ascii="ＭＳ 明朝" w:hAnsi="ＭＳ 明朝"/>
      <w:szCs w:val="20"/>
    </w:rPr>
  </w:style>
  <w:style w:type="paragraph" w:styleId="Style26" w:customStyle="1">
    <w:name w:val="一太郎"/>
    <w:qFormat/>
    <w:rsid w:val="008f219d"/>
    <w:pPr>
      <w:widowControl w:val="false"/>
      <w:bidi w:val="0"/>
      <w:spacing w:lineRule="exact" w:line="398"/>
      <w:jc w:val="both"/>
    </w:pPr>
    <w:rPr>
      <w:rFonts w:ascii="Times New Roman" w:hAnsi="Times New Roman" w:eastAsia="ＭＳ 明朝" w:cs="ＭＳ 明朝"/>
      <w:color w:val="auto"/>
      <w:spacing w:val="14"/>
      <w:kern w:val="0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3</Pages>
  <Words>284</Words>
  <Characters>284</Characters>
  <CharactersWithSpaces>462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2021-12-22T11:03:47Z</dcterms:modified>
  <cp:revision>1</cp:revision>
  <dc:subject/>
  <dc:title/>
</cp:coreProperties>
</file>